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ED" w:rsidRPr="00BC79ED" w:rsidRDefault="00BC79ED" w:rsidP="00BC79ED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BC79ED">
        <w:rPr>
          <w:rFonts w:eastAsia="Arial MT"/>
          <w:bCs w:val="0"/>
          <w:sz w:val="20"/>
          <w:szCs w:val="20"/>
          <w:lang w:eastAsia="pt-BR"/>
        </w:rPr>
        <w:t xml:space="preserve">EDITAL </w:t>
      </w:r>
      <w:r w:rsidRPr="009D1F74">
        <w:rPr>
          <w:rFonts w:eastAsia="Arial MT"/>
          <w:bCs w:val="0"/>
          <w:sz w:val="20"/>
          <w:szCs w:val="20"/>
          <w:lang w:eastAsia="pt-BR"/>
        </w:rPr>
        <w:t>02/2025 –</w:t>
      </w:r>
      <w:r w:rsidRPr="00BC79ED">
        <w:rPr>
          <w:rFonts w:eastAsia="Arial MT"/>
          <w:bCs w:val="0"/>
          <w:sz w:val="20"/>
          <w:szCs w:val="20"/>
          <w:lang w:eastAsia="pt-BR"/>
        </w:rPr>
        <w:t xml:space="preserve"> PROPESP</w:t>
      </w:r>
    </w:p>
    <w:p w:rsidR="00BC79ED" w:rsidRPr="00BC79ED" w:rsidRDefault="00BC79ED" w:rsidP="00BC79ED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BC79ED">
        <w:rPr>
          <w:rFonts w:eastAsia="Arial MT"/>
          <w:bCs w:val="0"/>
          <w:sz w:val="20"/>
          <w:szCs w:val="20"/>
          <w:lang w:eastAsia="pt-BR"/>
        </w:rPr>
        <w:t>EDITAL DE SELEÇÃO INTERNA DE PROPOSTAS UFPA 2025</w:t>
      </w:r>
    </w:p>
    <w:p w:rsidR="00BC79ED" w:rsidRPr="00BC79ED" w:rsidRDefault="00BC79ED" w:rsidP="00BC79ED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BC79ED">
        <w:rPr>
          <w:rFonts w:eastAsia="Arial MT"/>
          <w:bCs w:val="0"/>
          <w:sz w:val="20"/>
          <w:szCs w:val="20"/>
          <w:lang w:eastAsia="pt-BR"/>
        </w:rPr>
        <w:t>CHAMADA PÚBLICA MCTI/FINEP/FNDCT/</w:t>
      </w:r>
    </w:p>
    <w:p w:rsidR="00BC79ED" w:rsidRPr="00BC79ED" w:rsidRDefault="00BC79ED" w:rsidP="00BC79ED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BC79ED">
        <w:rPr>
          <w:rFonts w:eastAsia="Arial MT"/>
          <w:bCs w:val="0"/>
          <w:sz w:val="20"/>
          <w:szCs w:val="20"/>
          <w:lang w:eastAsia="pt-BR"/>
        </w:rPr>
        <w:t>– INFRAESTRUTURA DE PESQUISA – PROINFRA 2024 EXPANSÃO</w:t>
      </w:r>
    </w:p>
    <w:p w:rsidR="008E7389" w:rsidRDefault="00BC79ED" w:rsidP="00BC79ED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BC79ED">
        <w:rPr>
          <w:rFonts w:eastAsia="Arial MT"/>
          <w:bCs w:val="0"/>
          <w:sz w:val="20"/>
          <w:szCs w:val="20"/>
          <w:lang w:eastAsia="pt-BR"/>
        </w:rPr>
        <w:t>SELEÇÃO PÚBLICA DE PROPOSTAS PARA O APOIO FINANCEIRO PARA EXPANSÃO E DESENVOLVIMENTO DE INFRAESTRUTURA DE PESQUISA</w:t>
      </w:r>
    </w:p>
    <w:p w:rsidR="00C94752" w:rsidRPr="008A62F7" w:rsidRDefault="00C94752" w:rsidP="00BC79ED">
      <w:pPr>
        <w:pStyle w:val="Ttulo1"/>
        <w:spacing w:before="0"/>
        <w:jc w:val="center"/>
        <w:rPr>
          <w:w w:val="95"/>
        </w:rPr>
      </w:pPr>
    </w:p>
    <w:p w:rsidR="0038369B" w:rsidRPr="008A62F7" w:rsidRDefault="002C2ED7" w:rsidP="002C2ED7">
      <w:pPr>
        <w:pStyle w:val="Ttulo1"/>
        <w:jc w:val="center"/>
      </w:pPr>
      <w:r w:rsidRPr="008A62F7">
        <w:rPr>
          <w:w w:val="95"/>
        </w:rPr>
        <w:t>FORMULÁRIO DE PROPOSTAS</w:t>
      </w:r>
      <w:r w:rsidR="00996159">
        <w:rPr>
          <w:w w:val="95"/>
        </w:rPr>
        <w:t xml:space="preserve"> DE SUBPROJETOS</w:t>
      </w:r>
      <w:r w:rsidRPr="008A62F7">
        <w:rPr>
          <w:w w:val="95"/>
        </w:rPr>
        <w:t>: SELEÇÃO INTERNA</w:t>
      </w:r>
    </w:p>
    <w:p w:rsidR="0038369B" w:rsidRPr="008A62F7" w:rsidRDefault="0038369B">
      <w:pPr>
        <w:pStyle w:val="Corpodetexto"/>
        <w:spacing w:before="6"/>
        <w:rPr>
          <w:rFonts w:ascii="Arial" w:hAnsi="Arial" w:cs="Arial"/>
          <w:b/>
          <w:sz w:val="12"/>
        </w:rPr>
      </w:pPr>
    </w:p>
    <w:tbl>
      <w:tblPr>
        <w:tblStyle w:val="Tabelacomgrade"/>
        <w:tblW w:w="10521" w:type="dxa"/>
        <w:tblInd w:w="-5" w:type="dxa"/>
        <w:tblLook w:val="04A0" w:firstRow="1" w:lastRow="0" w:firstColumn="1" w:lastColumn="0" w:noHBand="0" w:noVBand="1"/>
      </w:tblPr>
      <w:tblGrid>
        <w:gridCol w:w="3119"/>
        <w:gridCol w:w="7402"/>
      </w:tblGrid>
      <w:tr w:rsidR="002C2ED7" w:rsidRPr="008A62F7" w:rsidTr="002C2ED7">
        <w:trPr>
          <w:trHeight w:val="263"/>
        </w:trPr>
        <w:tc>
          <w:tcPr>
            <w:tcW w:w="10521" w:type="dxa"/>
            <w:gridSpan w:val="2"/>
            <w:shd w:val="clear" w:color="auto" w:fill="F2F2F2" w:themeFill="background1" w:themeFillShade="F2"/>
          </w:tcPr>
          <w:p w:rsidR="002C2ED7" w:rsidRPr="008A62F7" w:rsidRDefault="002C2ED7" w:rsidP="002C2ED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A62F7">
              <w:rPr>
                <w:rFonts w:ascii="Arial" w:hAnsi="Arial" w:cs="Arial"/>
                <w:b/>
                <w:sz w:val="18"/>
              </w:rPr>
              <w:t>DADOS GERAIS</w:t>
            </w:r>
          </w:p>
        </w:tc>
      </w:tr>
      <w:tr w:rsidR="002C2ED7" w:rsidRPr="008A62F7" w:rsidTr="00E2210D">
        <w:trPr>
          <w:trHeight w:val="236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6019E5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Nome do(a) coordenador(a) da proposta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2C2ED7" w:rsidRPr="008A62F7" w:rsidTr="00E2210D">
        <w:trPr>
          <w:trHeight w:val="76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2C2ED7" w:rsidP="002C2ED7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E-mail </w:t>
            </w:r>
            <w:r w:rsidR="006019E5" w:rsidRPr="008A62F7">
              <w:rPr>
                <w:rFonts w:ascii="Arial" w:hAnsi="Arial" w:cs="Arial"/>
                <w:sz w:val="18"/>
              </w:rPr>
              <w:t xml:space="preserve">e número de celular </w:t>
            </w:r>
            <w:r w:rsidRPr="008A62F7">
              <w:rPr>
                <w:rFonts w:ascii="Arial" w:hAnsi="Arial" w:cs="Arial"/>
                <w:sz w:val="18"/>
              </w:rPr>
              <w:t>do</w:t>
            </w:r>
            <w:r w:rsidR="006019E5" w:rsidRPr="008A62F7">
              <w:rPr>
                <w:rFonts w:ascii="Arial" w:hAnsi="Arial" w:cs="Arial"/>
                <w:sz w:val="18"/>
              </w:rPr>
              <w:t>(a)</w:t>
            </w:r>
            <w:r w:rsidRPr="008A62F7">
              <w:rPr>
                <w:rFonts w:ascii="Arial" w:hAnsi="Arial" w:cs="Arial"/>
                <w:sz w:val="18"/>
              </w:rPr>
              <w:t xml:space="preserve"> coordenador</w:t>
            </w:r>
            <w:r w:rsidR="006019E5" w:rsidRPr="008A62F7">
              <w:rPr>
                <w:rFonts w:ascii="Arial" w:hAnsi="Arial" w:cs="Arial"/>
                <w:sz w:val="18"/>
              </w:rPr>
              <w:t>(a)</w:t>
            </w:r>
            <w:r w:rsidRPr="008A62F7">
              <w:rPr>
                <w:rFonts w:ascii="Arial" w:hAnsi="Arial" w:cs="Arial"/>
                <w:sz w:val="18"/>
              </w:rPr>
              <w:t xml:space="preserve"> da proposta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2C2ED7" w:rsidRPr="008A62F7" w:rsidTr="00E2210D">
        <w:trPr>
          <w:trHeight w:val="250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2C2ED7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Unidade </w:t>
            </w:r>
            <w:r w:rsidR="006019E5" w:rsidRPr="008A62F7">
              <w:rPr>
                <w:rFonts w:ascii="Arial" w:hAnsi="Arial" w:cs="Arial"/>
                <w:sz w:val="18"/>
              </w:rPr>
              <w:t>de lotação/ Programas de Pós-graduação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ED2D6F" w:rsidRPr="008A62F7" w:rsidTr="00E2210D">
        <w:trPr>
          <w:trHeight w:val="250"/>
        </w:trPr>
        <w:tc>
          <w:tcPr>
            <w:tcW w:w="3119" w:type="dxa"/>
            <w:shd w:val="clear" w:color="auto" w:fill="F2F2F2" w:themeFill="background1" w:themeFillShade="F2"/>
          </w:tcPr>
          <w:p w:rsidR="00ED2D6F" w:rsidRPr="008A62F7" w:rsidRDefault="00FD4EA7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D5D73">
              <w:rPr>
                <w:rFonts w:ascii="Arial" w:hAnsi="Arial" w:cs="Arial"/>
                <w:sz w:val="18"/>
              </w:rPr>
              <w:t>Programas de Pós-graduação</w:t>
            </w:r>
            <w:r>
              <w:rPr>
                <w:rFonts w:ascii="Arial" w:hAnsi="Arial" w:cs="Arial"/>
                <w:sz w:val="18"/>
              </w:rPr>
              <w:t xml:space="preserve"> envolvidos na proposta</w:t>
            </w:r>
          </w:p>
        </w:tc>
        <w:tc>
          <w:tcPr>
            <w:tcW w:w="7402" w:type="dxa"/>
          </w:tcPr>
          <w:p w:rsidR="00ED2D6F" w:rsidRPr="008A62F7" w:rsidRDefault="00ED2D6F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</w:tbl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  <w:bookmarkStart w:id="0" w:name="_GoBack"/>
      <w:bookmarkEnd w:id="0"/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38369B" w:rsidRPr="008A62F7" w:rsidRDefault="0038369B">
      <w:pPr>
        <w:rPr>
          <w:rFonts w:ascii="Arial" w:hAnsi="Arial" w:cs="Arial"/>
          <w:sz w:val="14"/>
        </w:rPr>
        <w:sectPr w:rsidR="0038369B" w:rsidRPr="008A62F7">
          <w:headerReference w:type="default" r:id="rId7"/>
          <w:footerReference w:type="default" r:id="rId8"/>
          <w:pgSz w:w="11900" w:h="16840"/>
          <w:pgMar w:top="1580" w:right="480" w:bottom="900" w:left="480" w:header="380" w:footer="629" w:gutter="0"/>
          <w:cols w:space="720"/>
        </w:sectPr>
      </w:pPr>
    </w:p>
    <w:p w:rsidR="0038369B" w:rsidRPr="008A62F7" w:rsidRDefault="007D7274">
      <w:pPr>
        <w:spacing w:before="110"/>
        <w:ind w:left="120"/>
        <w:rPr>
          <w:rFonts w:ascii="Arial" w:hAnsi="Arial" w:cs="Arial"/>
          <w:b/>
          <w:sz w:val="24"/>
        </w:rPr>
      </w:pPr>
      <w:r w:rsidRPr="008A62F7">
        <w:rPr>
          <w:rFonts w:ascii="Arial" w:hAnsi="Arial" w:cs="Arial"/>
          <w:b/>
          <w:sz w:val="24"/>
        </w:rPr>
        <w:lastRenderedPageBreak/>
        <w:t xml:space="preserve">PROJETO </w:t>
      </w:r>
    </w:p>
    <w:p w:rsidR="0038369B" w:rsidRPr="008A62F7" w:rsidRDefault="0038369B">
      <w:pPr>
        <w:pStyle w:val="Corpodetexto"/>
        <w:spacing w:before="6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5160"/>
      </w:tblGrid>
      <w:tr w:rsidR="00FA64B6" w:rsidRPr="007A6DF1" w:rsidTr="00BE1B91">
        <w:trPr>
          <w:trHeight w:val="310"/>
        </w:trPr>
        <w:tc>
          <w:tcPr>
            <w:tcW w:w="10700" w:type="dxa"/>
            <w:gridSpan w:val="2"/>
          </w:tcPr>
          <w:p w:rsidR="00FA64B6" w:rsidRPr="007A6DF1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DF1">
              <w:rPr>
                <w:rFonts w:ascii="Arial" w:hAnsi="Arial" w:cs="Arial"/>
                <w:b/>
                <w:sz w:val="18"/>
                <w:szCs w:val="18"/>
              </w:rPr>
              <w:t>DADOS GERAIS</w:t>
            </w:r>
          </w:p>
        </w:tc>
      </w:tr>
      <w:tr w:rsidR="0038369B" w:rsidRPr="007A6DF1" w:rsidTr="00D66AB3">
        <w:trPr>
          <w:trHeight w:val="287"/>
        </w:trPr>
        <w:tc>
          <w:tcPr>
            <w:tcW w:w="5540" w:type="dxa"/>
          </w:tcPr>
          <w:p w:rsidR="0038369B" w:rsidRPr="007A6DF1" w:rsidRDefault="002C2ED7" w:rsidP="00522721">
            <w:pPr>
              <w:pStyle w:val="TableParagraph"/>
              <w:spacing w:before="50" w:line="180" w:lineRule="exact"/>
              <w:ind w:right="891"/>
              <w:rPr>
                <w:rFonts w:ascii="Arial" w:hAnsi="Arial" w:cs="Arial"/>
                <w:sz w:val="18"/>
                <w:szCs w:val="18"/>
              </w:rPr>
            </w:pPr>
            <w:r w:rsidRPr="007A6DF1">
              <w:rPr>
                <w:rFonts w:ascii="Arial" w:hAnsi="Arial" w:cs="Arial"/>
                <w:sz w:val="18"/>
                <w:szCs w:val="18"/>
              </w:rPr>
              <w:t>Título</w:t>
            </w:r>
            <w:r w:rsidRPr="007A6DF1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C1139" w:rsidRPr="007A6DF1">
              <w:rPr>
                <w:rFonts w:ascii="Arial" w:hAnsi="Arial" w:cs="Arial"/>
                <w:spacing w:val="-6"/>
                <w:sz w:val="18"/>
                <w:szCs w:val="18"/>
              </w:rPr>
              <w:t xml:space="preserve">e Sigla </w:t>
            </w:r>
            <w:r w:rsidRPr="007A6DF1">
              <w:rPr>
                <w:rFonts w:ascii="Arial" w:hAnsi="Arial" w:cs="Arial"/>
                <w:sz w:val="18"/>
                <w:szCs w:val="18"/>
              </w:rPr>
              <w:t>do</w:t>
            </w:r>
            <w:r w:rsidRPr="007A6DF1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7A6DF1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5160" w:type="dxa"/>
          </w:tcPr>
          <w:p w:rsidR="0038369B" w:rsidRPr="007A6DF1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69B" w:rsidRPr="007A6DF1" w:rsidTr="00D66AB3">
        <w:trPr>
          <w:trHeight w:val="250"/>
        </w:trPr>
        <w:tc>
          <w:tcPr>
            <w:tcW w:w="5540" w:type="dxa"/>
          </w:tcPr>
          <w:p w:rsidR="0038369B" w:rsidRPr="007A6DF1" w:rsidRDefault="009C1139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7A6DF1">
              <w:rPr>
                <w:rFonts w:ascii="Arial" w:hAnsi="Arial" w:cs="Arial"/>
                <w:sz w:val="18"/>
                <w:szCs w:val="18"/>
              </w:rPr>
              <w:t>Prazo Total de Execução</w:t>
            </w:r>
          </w:p>
        </w:tc>
        <w:tc>
          <w:tcPr>
            <w:tcW w:w="5160" w:type="dxa"/>
          </w:tcPr>
          <w:p w:rsidR="0038369B" w:rsidRPr="007A6DF1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721" w:rsidRPr="007A6DF1" w:rsidTr="00D66AB3">
        <w:trPr>
          <w:trHeight w:val="250"/>
        </w:trPr>
        <w:tc>
          <w:tcPr>
            <w:tcW w:w="5540" w:type="dxa"/>
          </w:tcPr>
          <w:p w:rsidR="00522721" w:rsidRPr="007A6DF1" w:rsidRDefault="0052272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  <w:szCs w:val="18"/>
              </w:rPr>
            </w:pPr>
            <w:r w:rsidRPr="007A6DF1">
              <w:rPr>
                <w:rFonts w:ascii="Arial" w:hAnsi="Arial" w:cs="Arial"/>
                <w:sz w:val="18"/>
                <w:szCs w:val="18"/>
              </w:rPr>
              <w:t>Descrição e justificativa</w:t>
            </w:r>
            <w:r w:rsidR="0079690F" w:rsidRPr="007A6DF1">
              <w:rPr>
                <w:rFonts w:ascii="Arial" w:hAnsi="Arial" w:cs="Arial"/>
                <w:sz w:val="18"/>
                <w:szCs w:val="18"/>
              </w:rPr>
              <w:t xml:space="preserve"> (descreva abaixo a situação atual e o que se busca solucionar com o projeto)</w:t>
            </w:r>
          </w:p>
        </w:tc>
        <w:tc>
          <w:tcPr>
            <w:tcW w:w="5160" w:type="dxa"/>
          </w:tcPr>
          <w:p w:rsidR="00522721" w:rsidRPr="007A6DF1" w:rsidRDefault="00522721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69B" w:rsidRPr="007A6DF1" w:rsidTr="00D66AB3">
        <w:trPr>
          <w:trHeight w:val="274"/>
        </w:trPr>
        <w:tc>
          <w:tcPr>
            <w:tcW w:w="5540" w:type="dxa"/>
          </w:tcPr>
          <w:p w:rsidR="0038369B" w:rsidRPr="007A6DF1" w:rsidRDefault="00522721" w:rsidP="00522721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  <w:szCs w:val="18"/>
              </w:rPr>
            </w:pPr>
            <w:r w:rsidRPr="007A6DF1">
              <w:rPr>
                <w:rFonts w:ascii="Arial" w:hAnsi="Arial" w:cs="Arial"/>
                <w:sz w:val="18"/>
                <w:szCs w:val="18"/>
              </w:rPr>
              <w:t>Objetivo</w:t>
            </w:r>
            <w:r w:rsidR="00B84049" w:rsidRPr="007A6DF1">
              <w:rPr>
                <w:rFonts w:ascii="Arial" w:hAnsi="Arial" w:cs="Arial"/>
                <w:sz w:val="18"/>
                <w:szCs w:val="18"/>
              </w:rPr>
              <w:t xml:space="preserve"> geral</w:t>
            </w:r>
          </w:p>
        </w:tc>
        <w:tc>
          <w:tcPr>
            <w:tcW w:w="5160" w:type="dxa"/>
          </w:tcPr>
          <w:p w:rsidR="0038369B" w:rsidRPr="007A6DF1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9E5" w:rsidRPr="007A6DF1" w:rsidTr="00D66AB3">
        <w:trPr>
          <w:trHeight w:val="265"/>
        </w:trPr>
        <w:tc>
          <w:tcPr>
            <w:tcW w:w="5540" w:type="dxa"/>
          </w:tcPr>
          <w:p w:rsidR="006019E5" w:rsidRPr="007A6DF1" w:rsidRDefault="002B3554" w:rsidP="00ED2D6F">
            <w:pPr>
              <w:pStyle w:val="TableParagraph"/>
              <w:spacing w:before="50" w:line="180" w:lineRule="exact"/>
              <w:ind w:right="131"/>
              <w:rPr>
                <w:rFonts w:ascii="Arial" w:hAnsi="Arial" w:cs="Arial"/>
                <w:sz w:val="18"/>
                <w:szCs w:val="18"/>
              </w:rPr>
            </w:pPr>
            <w:r w:rsidRPr="007A6DF1">
              <w:rPr>
                <w:rFonts w:ascii="Arial" w:hAnsi="Arial" w:cs="Arial"/>
                <w:sz w:val="18"/>
                <w:szCs w:val="18"/>
              </w:rPr>
              <w:t>Resumo</w:t>
            </w:r>
            <w:r w:rsidR="0079690F" w:rsidRPr="007A6DF1">
              <w:rPr>
                <w:rFonts w:ascii="Arial" w:hAnsi="Arial" w:cs="Arial"/>
                <w:sz w:val="18"/>
                <w:szCs w:val="18"/>
              </w:rPr>
              <w:t xml:space="preserve"> (descreva abaixo o que se pretende alcançar ao final do período de execução do projeto)</w:t>
            </w:r>
          </w:p>
        </w:tc>
        <w:tc>
          <w:tcPr>
            <w:tcW w:w="5160" w:type="dxa"/>
          </w:tcPr>
          <w:p w:rsidR="006019E5" w:rsidRPr="007A6DF1" w:rsidRDefault="006019E5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69B" w:rsidRPr="007A6DF1" w:rsidTr="00D66AB3">
        <w:trPr>
          <w:trHeight w:val="273"/>
        </w:trPr>
        <w:tc>
          <w:tcPr>
            <w:tcW w:w="5540" w:type="dxa"/>
          </w:tcPr>
          <w:p w:rsidR="0038369B" w:rsidRPr="007A6DF1" w:rsidRDefault="006779D1" w:rsidP="00BA68BE">
            <w:pPr>
              <w:pStyle w:val="TableParagraph"/>
              <w:spacing w:before="50" w:line="180" w:lineRule="exact"/>
              <w:ind w:right="273"/>
              <w:rPr>
                <w:rFonts w:ascii="Arial" w:hAnsi="Arial" w:cs="Arial"/>
                <w:sz w:val="18"/>
                <w:szCs w:val="18"/>
              </w:rPr>
            </w:pPr>
            <w:r w:rsidRPr="007A6DF1">
              <w:rPr>
                <w:rFonts w:ascii="Arial" w:hAnsi="Arial" w:cs="Arial"/>
                <w:sz w:val="18"/>
                <w:szCs w:val="18"/>
              </w:rPr>
              <w:t>Linha Temática (</w:t>
            </w:r>
            <w:r w:rsidR="008E5DA2">
              <w:rPr>
                <w:rFonts w:ascii="Arial" w:hAnsi="Arial" w:cs="Arial"/>
                <w:sz w:val="18"/>
                <w:szCs w:val="18"/>
              </w:rPr>
              <w:t xml:space="preserve">1 - </w:t>
            </w:r>
            <w:r w:rsidRPr="007A6DF1">
              <w:rPr>
                <w:rFonts w:ascii="Arial" w:hAnsi="Arial" w:cs="Arial"/>
                <w:b/>
                <w:sz w:val="18"/>
                <w:szCs w:val="18"/>
              </w:rPr>
              <w:t>Equipamentos</w:t>
            </w:r>
            <w:r w:rsidRPr="007A6DF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8E5DA2">
              <w:rPr>
                <w:rFonts w:ascii="Arial" w:hAnsi="Arial" w:cs="Arial"/>
                <w:sz w:val="18"/>
                <w:szCs w:val="18"/>
              </w:rPr>
              <w:t xml:space="preserve">2 - </w:t>
            </w:r>
            <w:r w:rsidRPr="007A6DF1">
              <w:rPr>
                <w:rFonts w:ascii="Arial" w:hAnsi="Arial" w:cs="Arial"/>
                <w:b/>
                <w:sz w:val="18"/>
                <w:szCs w:val="18"/>
              </w:rPr>
              <w:t>Obra Complexa</w:t>
            </w:r>
            <w:r w:rsidR="00C42E1B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="00C42E1B" w:rsidRPr="00C42E1B">
              <w:rPr>
                <w:rFonts w:ascii="Arial" w:hAnsi="Arial" w:cs="Arial"/>
                <w:b/>
                <w:sz w:val="18"/>
                <w:szCs w:val="18"/>
              </w:rPr>
              <w:t>Confecção de Projeto Básico ou Executivo</w:t>
            </w:r>
            <w:r w:rsidRPr="007A6D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60" w:type="dxa"/>
          </w:tcPr>
          <w:p w:rsidR="0038369B" w:rsidRPr="007A6DF1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4B6" w:rsidRPr="007A6DF1" w:rsidTr="009C1139">
        <w:trPr>
          <w:trHeight w:val="278"/>
        </w:trPr>
        <w:tc>
          <w:tcPr>
            <w:tcW w:w="10700" w:type="dxa"/>
            <w:gridSpan w:val="2"/>
          </w:tcPr>
          <w:p w:rsidR="00FA64B6" w:rsidRPr="007A6DF1" w:rsidRDefault="00FA64B6" w:rsidP="00EC5001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DF1">
              <w:rPr>
                <w:rFonts w:ascii="Arial" w:hAnsi="Arial" w:cs="Arial"/>
                <w:b/>
                <w:sz w:val="18"/>
                <w:szCs w:val="18"/>
              </w:rPr>
              <w:t xml:space="preserve">EQUIPE </w:t>
            </w:r>
          </w:p>
        </w:tc>
      </w:tr>
      <w:tr w:rsidR="0038369B" w:rsidRPr="007A6DF1" w:rsidTr="00D66AB3">
        <w:trPr>
          <w:trHeight w:val="610"/>
        </w:trPr>
        <w:tc>
          <w:tcPr>
            <w:tcW w:w="5540" w:type="dxa"/>
          </w:tcPr>
          <w:p w:rsidR="00EC5001" w:rsidRPr="007A6DF1" w:rsidRDefault="00EC5001" w:rsidP="00EC5001">
            <w:pPr>
              <w:pStyle w:val="TableParagraph"/>
              <w:spacing w:before="50" w:line="180" w:lineRule="exact"/>
              <w:ind w:right="13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5001">
              <w:rPr>
                <w:rFonts w:ascii="Arial" w:hAnsi="Arial" w:cs="Arial"/>
                <w:b/>
                <w:sz w:val="18"/>
                <w:szCs w:val="18"/>
              </w:rPr>
              <w:t>Indicar qualificação e competência da equipe técnico-científica beneficiada pela implantação da infraestrutura e para o desenvolvimento do projeto de pesquisa, verificando a sua aderência à proposta.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C5001" w:rsidRPr="00EC5001" w:rsidRDefault="00EC5001" w:rsidP="00EC5001">
            <w:pPr>
              <w:pStyle w:val="PargrafodaLista"/>
              <w:widowControl/>
              <w:suppressAutoHyphens/>
              <w:autoSpaceDE/>
              <w:spacing w:before="50" w:after="100" w:line="180" w:lineRule="exact"/>
              <w:ind w:left="15" w:right="131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Neste item serão avaliadas: a </w:t>
            </w:r>
            <w:r w:rsidRPr="00EC5001">
              <w:rPr>
                <w:rFonts w:ascii="Arial" w:hAnsi="Arial" w:cs="Arial"/>
                <w:sz w:val="18"/>
                <w:szCs w:val="18"/>
              </w:rPr>
              <w:t>aderência da equipe científica ao subprojeto</w:t>
            </w:r>
            <w:r>
              <w:rPr>
                <w:rFonts w:ascii="Arial" w:hAnsi="Arial" w:cs="Arial"/>
                <w:sz w:val="18"/>
                <w:szCs w:val="18"/>
              </w:rPr>
              <w:t xml:space="preserve">; a </w:t>
            </w:r>
            <w:r w:rsidRPr="00EC5001">
              <w:rPr>
                <w:rFonts w:ascii="Arial" w:hAnsi="Arial" w:cs="Arial"/>
                <w:sz w:val="18"/>
                <w:szCs w:val="18"/>
              </w:rPr>
              <w:t>qualificação, experiência e dedicação da equipe científica envolvida no subprojeto</w:t>
            </w:r>
            <w:r>
              <w:rPr>
                <w:rFonts w:ascii="Arial" w:hAnsi="Arial" w:cs="Arial"/>
                <w:sz w:val="18"/>
                <w:szCs w:val="18"/>
              </w:rPr>
              <w:t xml:space="preserve">; a </w:t>
            </w:r>
            <w:r w:rsidRPr="00EC5001">
              <w:rPr>
                <w:rFonts w:ascii="Arial" w:hAnsi="Arial" w:cs="Arial"/>
                <w:sz w:val="18"/>
                <w:szCs w:val="18"/>
              </w:rPr>
              <w:t>quantitativo de pesquisadores de excelência com boa produtividade, bolsistas no CNPq ou com perfil similar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EC5001">
              <w:rPr>
                <w:rFonts w:ascii="Arial" w:hAnsi="Arial" w:cs="Arial"/>
                <w:sz w:val="18"/>
                <w:szCs w:val="18"/>
              </w:rPr>
              <w:t>se a infraestrutura pleiteada é de porte condizente à qualificação da equipe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(Item 2.8.2 do edital de seleção interna)</w:t>
            </w:r>
          </w:p>
        </w:tc>
        <w:tc>
          <w:tcPr>
            <w:tcW w:w="5160" w:type="dxa"/>
          </w:tcPr>
          <w:p w:rsidR="0038369B" w:rsidRPr="007A6DF1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4B6" w:rsidRPr="007A6DF1" w:rsidTr="009C1139">
        <w:trPr>
          <w:trHeight w:val="350"/>
        </w:trPr>
        <w:tc>
          <w:tcPr>
            <w:tcW w:w="10700" w:type="dxa"/>
            <w:gridSpan w:val="2"/>
          </w:tcPr>
          <w:p w:rsidR="00FA64B6" w:rsidRPr="007A6DF1" w:rsidRDefault="007A6DF1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DF1">
              <w:rPr>
                <w:rFonts w:ascii="Arial" w:hAnsi="Arial" w:cs="Arial"/>
                <w:b/>
                <w:sz w:val="18"/>
                <w:szCs w:val="18"/>
              </w:rPr>
              <w:t>ADERÊNCIA DA PROPOSTA AOS OBJETIVOS DA CHAMADA PÚBLICA</w:t>
            </w:r>
          </w:p>
        </w:tc>
      </w:tr>
      <w:tr w:rsidR="000470AB" w:rsidRPr="007A6DF1" w:rsidTr="00D66AB3">
        <w:trPr>
          <w:trHeight w:val="610"/>
        </w:trPr>
        <w:tc>
          <w:tcPr>
            <w:tcW w:w="5540" w:type="dxa"/>
          </w:tcPr>
          <w:p w:rsidR="007A6DF1" w:rsidRPr="007A6DF1" w:rsidRDefault="007A6DF1" w:rsidP="007A6DF1">
            <w:pPr>
              <w:pStyle w:val="TableParagraph"/>
              <w:spacing w:before="50" w:line="180" w:lineRule="exact"/>
              <w:ind w:right="13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6DF1">
              <w:rPr>
                <w:rFonts w:ascii="Arial" w:hAnsi="Arial" w:cs="Arial"/>
                <w:b/>
                <w:sz w:val="18"/>
                <w:szCs w:val="18"/>
              </w:rPr>
              <w:t>Descrever o mérito, a adequação, a abrangência e a contribuição do projeto de pesquisa aos objetivos da chamada pública.</w:t>
            </w:r>
            <w:r w:rsidR="00EC50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A6DF1" w:rsidRPr="007A6DF1" w:rsidRDefault="007A6DF1" w:rsidP="007A6DF1">
            <w:pPr>
              <w:pStyle w:val="PargrafodaLista"/>
              <w:widowControl/>
              <w:suppressAutoHyphens/>
              <w:autoSpaceDE/>
              <w:spacing w:before="50" w:after="100" w:line="180" w:lineRule="exact"/>
              <w:ind w:left="15" w:right="131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A6DF1">
              <w:rPr>
                <w:rFonts w:ascii="Arial" w:hAnsi="Arial" w:cs="Arial"/>
                <w:sz w:val="18"/>
                <w:szCs w:val="18"/>
              </w:rPr>
              <w:t xml:space="preserve">Neste item serão avaliados: </w:t>
            </w:r>
            <w:r w:rsidRPr="007A6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adequação do subprojeto aos objetivos do edital; abrangência do subprojeto no contexto de C,T&amp;I; contribuição do subprojeto para o desenvolvimento científico e tecnológico nacional/regional/local e para a mitigação de assimetrias regionais; adequação do subprojeto à política de pesquisa e/ou pós-graduação expressa nos objetivos estratégicos inseridos no PDI e na Política de Inovação viabilidade e relevância dos resultados e impactos esperados no subprojeto.</w:t>
            </w:r>
            <w:r w:rsidRPr="007A6D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5001">
              <w:rPr>
                <w:rFonts w:ascii="Arial" w:hAnsi="Arial" w:cs="Arial"/>
                <w:b/>
                <w:sz w:val="18"/>
                <w:szCs w:val="18"/>
              </w:rPr>
              <w:t>(Item 2.8.2 do edital de seleção interna)</w:t>
            </w:r>
          </w:p>
          <w:p w:rsidR="003D24EE" w:rsidRPr="007A6DF1" w:rsidRDefault="003D24EE" w:rsidP="003D24EE">
            <w:pPr>
              <w:pStyle w:val="TableParagraph"/>
              <w:spacing w:before="50" w:line="180" w:lineRule="exact"/>
              <w:ind w:right="7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0" w:type="dxa"/>
          </w:tcPr>
          <w:p w:rsidR="000470AB" w:rsidRPr="007A6DF1" w:rsidRDefault="000470AB" w:rsidP="00FA64B6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4B6" w:rsidRPr="007A6DF1" w:rsidTr="009C1139">
        <w:trPr>
          <w:trHeight w:val="323"/>
        </w:trPr>
        <w:tc>
          <w:tcPr>
            <w:tcW w:w="10700" w:type="dxa"/>
            <w:gridSpan w:val="2"/>
          </w:tcPr>
          <w:p w:rsidR="00FA64B6" w:rsidRPr="007A6DF1" w:rsidRDefault="00F402AB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2AB">
              <w:rPr>
                <w:rFonts w:ascii="Arial" w:hAnsi="Arial" w:cs="Arial"/>
                <w:b/>
                <w:sz w:val="18"/>
                <w:szCs w:val="18"/>
              </w:rPr>
              <w:t>USO COMPARTILHADO DA INFRAESTRUTURA</w:t>
            </w:r>
          </w:p>
        </w:tc>
      </w:tr>
      <w:tr w:rsidR="0038369B" w:rsidRPr="007A6DF1" w:rsidTr="00D66AB3">
        <w:trPr>
          <w:trHeight w:val="430"/>
        </w:trPr>
        <w:tc>
          <w:tcPr>
            <w:tcW w:w="5540" w:type="dxa"/>
          </w:tcPr>
          <w:p w:rsidR="0038369B" w:rsidRDefault="00F402AB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Descrever</w:t>
            </w:r>
            <w:r w:rsidR="0079690F" w:rsidRPr="00EC5001">
              <w:rPr>
                <w:rFonts w:ascii="Arial" w:hAnsi="Arial" w:cs="Arial"/>
                <w:b/>
                <w:sz w:val="18"/>
                <w:szCs w:val="18"/>
              </w:rPr>
              <w:t xml:space="preserve"> a infraestrutura existente relativa ao subprojeto</w:t>
            </w:r>
            <w:r w:rsidR="0079690F" w:rsidRPr="007A6DF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C5001" w:rsidRPr="007A6DF1" w:rsidRDefault="00EC5001" w:rsidP="00EC5001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Neste item serão avaliadas: </w:t>
            </w:r>
            <w:r w:rsidRPr="00EC5001">
              <w:rPr>
                <w:rFonts w:ascii="Arial" w:hAnsi="Arial" w:cs="Arial"/>
                <w:sz w:val="18"/>
                <w:szCs w:val="18"/>
              </w:rPr>
              <w:t>áreas/programas beneficiados, bem como o número de pesquisadores atendidos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EC5001">
              <w:rPr>
                <w:rFonts w:ascii="Arial" w:hAnsi="Arial" w:cs="Arial"/>
                <w:sz w:val="18"/>
                <w:szCs w:val="18"/>
              </w:rPr>
              <w:t>critérios de agendamento e utilização dos equipamentos, bem como sua divulgação pública, quando aplicável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EC5001">
              <w:rPr>
                <w:rFonts w:ascii="Arial" w:hAnsi="Arial" w:cs="Arial"/>
                <w:sz w:val="18"/>
                <w:szCs w:val="18"/>
              </w:rPr>
              <w:t>existência de um Comitê Gestor e um Comitê de usuários, quando aplicável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60" w:type="dxa"/>
          </w:tcPr>
          <w:p w:rsidR="0038369B" w:rsidRPr="007A6DF1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963" w:rsidRPr="007A6DF1" w:rsidTr="00BF020F">
        <w:trPr>
          <w:trHeight w:val="264"/>
        </w:trPr>
        <w:tc>
          <w:tcPr>
            <w:tcW w:w="10700" w:type="dxa"/>
            <w:gridSpan w:val="2"/>
          </w:tcPr>
          <w:p w:rsidR="00424963" w:rsidRPr="007A6DF1" w:rsidRDefault="00424963" w:rsidP="006F2E3A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DF1">
              <w:rPr>
                <w:rFonts w:ascii="Arial" w:hAnsi="Arial" w:cs="Arial"/>
                <w:b/>
                <w:sz w:val="18"/>
                <w:szCs w:val="18"/>
              </w:rPr>
              <w:t xml:space="preserve">ORÇAMENTO </w:t>
            </w:r>
          </w:p>
          <w:p w:rsidR="007A176D" w:rsidRPr="007A6DF1" w:rsidRDefault="007A176D" w:rsidP="007A176D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963" w:rsidRPr="007A6DF1" w:rsidTr="00D66AB3">
        <w:trPr>
          <w:trHeight w:val="430"/>
        </w:trPr>
        <w:tc>
          <w:tcPr>
            <w:tcW w:w="5540" w:type="dxa"/>
          </w:tcPr>
          <w:p w:rsidR="00F402AB" w:rsidRPr="00F402AB" w:rsidRDefault="00F402AB" w:rsidP="00F402AB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02AB">
              <w:rPr>
                <w:rFonts w:ascii="Arial" w:hAnsi="Arial" w:cs="Arial"/>
                <w:b/>
                <w:sz w:val="18"/>
                <w:szCs w:val="18"/>
              </w:rPr>
              <w:t xml:space="preserve">Indicar os itens </w:t>
            </w:r>
            <w:r w:rsidR="006956B2">
              <w:rPr>
                <w:rFonts w:ascii="Arial" w:hAnsi="Arial" w:cs="Arial"/>
                <w:b/>
                <w:sz w:val="18"/>
                <w:szCs w:val="18"/>
              </w:rPr>
              <w:t xml:space="preserve">de orçamento </w:t>
            </w:r>
            <w:r w:rsidRPr="00F402AB">
              <w:rPr>
                <w:rFonts w:ascii="Arial" w:hAnsi="Arial" w:cs="Arial"/>
                <w:b/>
                <w:sz w:val="18"/>
                <w:szCs w:val="18"/>
              </w:rPr>
              <w:t>solicitados no subprojeto.</w:t>
            </w:r>
          </w:p>
          <w:p w:rsidR="007A176D" w:rsidRPr="007A6DF1" w:rsidRDefault="00F402AB" w:rsidP="00D43420">
            <w:pPr>
              <w:pStyle w:val="TableParagraph"/>
              <w:spacing w:before="50" w:line="180" w:lineRule="exact"/>
              <w:ind w:right="233" w:hanging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D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Neste item serão avaliados: </w:t>
            </w:r>
            <w:r w:rsidRPr="00F402AB">
              <w:rPr>
                <w:rFonts w:ascii="Arial" w:hAnsi="Arial" w:cs="Arial"/>
                <w:sz w:val="18"/>
                <w:szCs w:val="18"/>
              </w:rPr>
              <w:t>compatibilidade dos custos dos itens com os valores de mercado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F402AB">
              <w:rPr>
                <w:rFonts w:ascii="Arial" w:hAnsi="Arial" w:cs="Arial"/>
                <w:sz w:val="18"/>
                <w:szCs w:val="18"/>
              </w:rPr>
              <w:t>adequação do cronograma físico levando-se em conta as etapas necessárias à execução do subprojeto</w:t>
            </w:r>
            <w:r w:rsidR="00152D5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152D5B" w:rsidRPr="00152D5B">
              <w:rPr>
                <w:rFonts w:ascii="Arial" w:hAnsi="Arial" w:cs="Arial"/>
                <w:sz w:val="18"/>
                <w:szCs w:val="18"/>
              </w:rPr>
              <w:t>aderência dos itens solicitados com os objetivos previstos no subprojeto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402AB" w:rsidRDefault="00F402AB" w:rsidP="005C059E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2AB">
              <w:rPr>
                <w:rFonts w:ascii="Arial" w:hAnsi="Arial" w:cs="Arial"/>
                <w:b/>
                <w:sz w:val="18"/>
                <w:szCs w:val="18"/>
              </w:rPr>
              <w:t>OBS1: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todas a linhas temáticas deve-se considerar a taxa de 5% </w:t>
            </w:r>
            <w:r w:rsidRPr="007A6DF1">
              <w:rPr>
                <w:rFonts w:ascii="Arial" w:hAnsi="Arial" w:cs="Arial"/>
                <w:sz w:val="18"/>
                <w:szCs w:val="18"/>
              </w:rPr>
              <w:t>de DOACI/Fadesp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1633A" w:rsidRDefault="00F402AB" w:rsidP="00F402AB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OBS2: </w:t>
            </w:r>
            <w:r w:rsidRPr="00F402AB">
              <w:rPr>
                <w:rFonts w:ascii="Arial" w:hAnsi="Arial" w:cs="Arial"/>
                <w:sz w:val="18"/>
                <w:szCs w:val="18"/>
              </w:rPr>
              <w:t>Quando aplicável, considerar 20% de despesa com importação.</w:t>
            </w:r>
          </w:p>
          <w:p w:rsidR="007A176D" w:rsidRPr="007A6DF1" w:rsidRDefault="00F1633A" w:rsidP="00F402AB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6B5901">
              <w:rPr>
                <w:rFonts w:ascii="Arial" w:hAnsi="Arial" w:cs="Arial"/>
                <w:b/>
                <w:sz w:val="18"/>
                <w:szCs w:val="18"/>
              </w:rPr>
              <w:t>tentar para os itens</w:t>
            </w:r>
            <w:r w:rsidR="00BA68BE">
              <w:rPr>
                <w:rFonts w:ascii="Arial" w:hAnsi="Arial" w:cs="Arial"/>
                <w:b/>
                <w:sz w:val="18"/>
                <w:szCs w:val="18"/>
              </w:rPr>
              <w:t xml:space="preserve"> 2.4,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3. </w:t>
            </w:r>
            <w:r w:rsidR="00BA68BE">
              <w:rPr>
                <w:rFonts w:ascii="Arial" w:hAnsi="Arial" w:cs="Arial"/>
                <w:b/>
                <w:sz w:val="18"/>
                <w:szCs w:val="18"/>
              </w:rPr>
              <w:t xml:space="preserve">E 7. </w:t>
            </w:r>
            <w:r>
              <w:rPr>
                <w:rFonts w:ascii="Arial" w:hAnsi="Arial" w:cs="Arial"/>
                <w:b/>
                <w:sz w:val="18"/>
                <w:szCs w:val="18"/>
              </w:rPr>
              <w:t>do edital de seleção interna.</w:t>
            </w:r>
            <w:r w:rsidR="005C059E" w:rsidRPr="007A6DF1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5160" w:type="dxa"/>
          </w:tcPr>
          <w:p w:rsidR="00424963" w:rsidRPr="007A6DF1" w:rsidRDefault="00424963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4963" w:rsidRPr="008A62F7" w:rsidRDefault="00424963" w:rsidP="005C059E">
      <w:pPr>
        <w:pStyle w:val="Corpodetexto"/>
        <w:rPr>
          <w:rFonts w:ascii="Arial" w:hAnsi="Arial" w:cs="Arial"/>
          <w:b/>
          <w:sz w:val="22"/>
        </w:rPr>
      </w:pPr>
    </w:p>
    <w:sectPr w:rsidR="00424963" w:rsidRPr="008A62F7">
      <w:pgSz w:w="11900" w:h="16840"/>
      <w:pgMar w:top="1580" w:right="480" w:bottom="900" w:left="480" w:header="38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23" w:rsidRDefault="004F4123">
      <w:r>
        <w:separator/>
      </w:r>
    </w:p>
  </w:endnote>
  <w:endnote w:type="continuationSeparator" w:id="0">
    <w:p w:rsidR="004F4123" w:rsidRDefault="004F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7" w:rsidRDefault="00AC2A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296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10103485</wp:posOffset>
              </wp:positionV>
              <wp:extent cx="1732915" cy="2381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91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ED7" w:rsidRDefault="005C059E" w:rsidP="005C059E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Sexta-feira, 1</w:t>
                          </w:r>
                          <w:r w:rsidR="002C2ED7">
                            <w:rPr>
                              <w:color w:val="7F7F7F"/>
                              <w:sz w:val="12"/>
                            </w:rPr>
                            <w:t xml:space="preserve">8 de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outubro</w:t>
                          </w:r>
                          <w:r w:rsidR="002C2ED7">
                            <w:rPr>
                              <w:color w:val="7F7F7F"/>
                              <w:sz w:val="12"/>
                            </w:rPr>
                            <w:t xml:space="preserve"> de 202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4</w:t>
                          </w:r>
                          <w:r w:rsidR="002C2ED7"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pt;margin-top:795.55pt;width:136.45pt;height:18.75pt;z-index:-16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rL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" filled="f" stroked="f">
              <v:textbox inset="0,0,0,0">
                <w:txbxContent>
                  <w:p w:rsidR="002C2ED7" w:rsidRDefault="005C059E" w:rsidP="005C059E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Sexta-feira, 1</w:t>
                    </w:r>
                    <w:r w:rsidR="002C2ED7">
                      <w:rPr>
                        <w:color w:val="7F7F7F"/>
                        <w:sz w:val="12"/>
                      </w:rPr>
                      <w:t xml:space="preserve">8 de </w:t>
                    </w:r>
                    <w:r>
                      <w:rPr>
                        <w:color w:val="7F7F7F"/>
                        <w:sz w:val="12"/>
                      </w:rPr>
                      <w:t>outubro</w:t>
                    </w:r>
                    <w:r w:rsidR="002C2ED7">
                      <w:rPr>
                        <w:color w:val="7F7F7F"/>
                        <w:sz w:val="12"/>
                      </w:rPr>
                      <w:t xml:space="preserve"> de 202</w:t>
                    </w:r>
                    <w:r>
                      <w:rPr>
                        <w:color w:val="7F7F7F"/>
                        <w:sz w:val="12"/>
                      </w:rPr>
                      <w:t>4</w:t>
                    </w:r>
                    <w:r w:rsidR="002C2ED7">
                      <w:rPr>
                        <w:color w:val="7F7F7F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3472" behindDoc="1" locked="0" layoutInCell="1" allowOverlap="1">
              <wp:simplePos x="0" y="0"/>
              <wp:positionH relativeFrom="page">
                <wp:posOffset>5382895</wp:posOffset>
              </wp:positionH>
              <wp:positionV relativeFrom="page">
                <wp:posOffset>10103485</wp:posOffset>
              </wp:positionV>
              <wp:extent cx="1957705" cy="2381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ED7" w:rsidRDefault="002C2ED7">
                          <w:pPr>
                            <w:spacing w:before="16"/>
                            <w:ind w:right="57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:rsidR="002C2ED7" w:rsidRDefault="002C2ED7">
                          <w:pPr>
                            <w:spacing w:before="62"/>
                            <w:ind w:right="5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1F74">
                            <w:rPr>
                              <w:noProof/>
                              <w:color w:val="7F7F7F"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3.85pt;margin-top:795.55pt;width:154.15pt;height:18.7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rBrw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" filled="f" stroked="f">
              <v:textbox inset="0,0,0,0">
                <w:txbxContent>
                  <w:p w:rsidR="002C2ED7" w:rsidRDefault="002C2ED7">
                    <w:pPr>
                      <w:spacing w:before="16"/>
                      <w:ind w:right="57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:rsidR="002C2ED7" w:rsidRDefault="002C2ED7">
                    <w:pPr>
                      <w:spacing w:before="62"/>
                      <w:ind w:right="58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1F74">
                      <w:rPr>
                        <w:noProof/>
                        <w:color w:val="7F7F7F"/>
                        <w:sz w:val="1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23" w:rsidRDefault="004F4123">
      <w:r>
        <w:separator/>
      </w:r>
    </w:p>
  </w:footnote>
  <w:footnote w:type="continuationSeparator" w:id="0">
    <w:p w:rsidR="004F4123" w:rsidRDefault="004F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7" w:rsidRDefault="002C2E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1" locked="0" layoutInCell="1" allowOverlap="1" wp14:anchorId="22DEE3CE" wp14:editId="5BD61CB7">
          <wp:simplePos x="0" y="0"/>
          <wp:positionH relativeFrom="page">
            <wp:posOffset>352287</wp:posOffset>
          </wp:positionH>
          <wp:positionV relativeFrom="page">
            <wp:posOffset>312641</wp:posOffset>
          </wp:positionV>
          <wp:extent cx="759333" cy="419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333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5758A9B3" wp14:editId="7F731D8D">
          <wp:simplePos x="0" y="0"/>
          <wp:positionH relativeFrom="column">
            <wp:posOffset>3487447</wp:posOffset>
          </wp:positionH>
          <wp:positionV relativeFrom="paragraph">
            <wp:posOffset>-3230</wp:posOffset>
          </wp:positionV>
          <wp:extent cx="482600" cy="619760"/>
          <wp:effectExtent l="0" t="0" r="0" b="8890"/>
          <wp:wrapThrough wrapText="bothSides">
            <wp:wrapPolygon edited="0">
              <wp:start x="0" y="0"/>
              <wp:lineTo x="0" y="21246"/>
              <wp:lineTo x="20463" y="21246"/>
              <wp:lineTo x="20463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5408" behindDoc="0" locked="0" layoutInCell="1" allowOverlap="1" wp14:anchorId="7E41AF24" wp14:editId="38E90146">
          <wp:simplePos x="0" y="0"/>
          <wp:positionH relativeFrom="column">
            <wp:posOffset>5626569</wp:posOffset>
          </wp:positionH>
          <wp:positionV relativeFrom="paragraph">
            <wp:posOffset>84621</wp:posOffset>
          </wp:positionV>
          <wp:extent cx="1295400" cy="431800"/>
          <wp:effectExtent l="0" t="0" r="0" b="6350"/>
          <wp:wrapThrough wrapText="bothSides">
            <wp:wrapPolygon edited="0">
              <wp:start x="0" y="0"/>
              <wp:lineTo x="0" y="20965"/>
              <wp:lineTo x="21282" y="20965"/>
              <wp:lineTo x="21282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05E"/>
    <w:multiLevelType w:val="hybridMultilevel"/>
    <w:tmpl w:val="6A84C188"/>
    <w:lvl w:ilvl="0" w:tplc="16181E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24F32"/>
    <w:multiLevelType w:val="multilevel"/>
    <w:tmpl w:val="0D9C846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445573B"/>
    <w:multiLevelType w:val="hybridMultilevel"/>
    <w:tmpl w:val="CE32FFFC"/>
    <w:lvl w:ilvl="0" w:tplc="0C4C37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22849"/>
    <w:multiLevelType w:val="hybridMultilevel"/>
    <w:tmpl w:val="AD02AF12"/>
    <w:lvl w:ilvl="0" w:tplc="BE460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4B2461"/>
    <w:multiLevelType w:val="hybridMultilevel"/>
    <w:tmpl w:val="A182891A"/>
    <w:lvl w:ilvl="0" w:tplc="D534BD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B4B3C"/>
    <w:multiLevelType w:val="hybridMultilevel"/>
    <w:tmpl w:val="0EB44E62"/>
    <w:lvl w:ilvl="0" w:tplc="2C4A94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9B"/>
    <w:rsid w:val="00006F89"/>
    <w:rsid w:val="000470AB"/>
    <w:rsid w:val="00061986"/>
    <w:rsid w:val="000917C9"/>
    <w:rsid w:val="000F4FAD"/>
    <w:rsid w:val="000F57F9"/>
    <w:rsid w:val="00152D5B"/>
    <w:rsid w:val="001D685A"/>
    <w:rsid w:val="00217355"/>
    <w:rsid w:val="00250ABA"/>
    <w:rsid w:val="00251E22"/>
    <w:rsid w:val="002B3554"/>
    <w:rsid w:val="002C2ED7"/>
    <w:rsid w:val="0031404F"/>
    <w:rsid w:val="00314C60"/>
    <w:rsid w:val="00350803"/>
    <w:rsid w:val="00370CD0"/>
    <w:rsid w:val="0038369B"/>
    <w:rsid w:val="003D24EE"/>
    <w:rsid w:val="003F161E"/>
    <w:rsid w:val="00424963"/>
    <w:rsid w:val="00446142"/>
    <w:rsid w:val="004B74CF"/>
    <w:rsid w:val="004C2083"/>
    <w:rsid w:val="004F4123"/>
    <w:rsid w:val="00522721"/>
    <w:rsid w:val="005255CC"/>
    <w:rsid w:val="00572FBB"/>
    <w:rsid w:val="00586C46"/>
    <w:rsid w:val="005C059E"/>
    <w:rsid w:val="005F72C9"/>
    <w:rsid w:val="006019E5"/>
    <w:rsid w:val="00614E66"/>
    <w:rsid w:val="00623B5E"/>
    <w:rsid w:val="00627354"/>
    <w:rsid w:val="00676ADC"/>
    <w:rsid w:val="006779D1"/>
    <w:rsid w:val="00685817"/>
    <w:rsid w:val="006956B2"/>
    <w:rsid w:val="006A0FAE"/>
    <w:rsid w:val="006B5901"/>
    <w:rsid w:val="006F2E3A"/>
    <w:rsid w:val="00740D75"/>
    <w:rsid w:val="0079690F"/>
    <w:rsid w:val="007A176D"/>
    <w:rsid w:val="007A40EB"/>
    <w:rsid w:val="007A6DF1"/>
    <w:rsid w:val="007D7274"/>
    <w:rsid w:val="008A62F7"/>
    <w:rsid w:val="008C6093"/>
    <w:rsid w:val="008D5D73"/>
    <w:rsid w:val="008E5DA2"/>
    <w:rsid w:val="008E7389"/>
    <w:rsid w:val="00996159"/>
    <w:rsid w:val="009C1139"/>
    <w:rsid w:val="009D1F74"/>
    <w:rsid w:val="009E0F09"/>
    <w:rsid w:val="009F06F7"/>
    <w:rsid w:val="00A448E2"/>
    <w:rsid w:val="00A84E5D"/>
    <w:rsid w:val="00AC2A00"/>
    <w:rsid w:val="00B415B7"/>
    <w:rsid w:val="00B61DBA"/>
    <w:rsid w:val="00B67997"/>
    <w:rsid w:val="00B84049"/>
    <w:rsid w:val="00BA2CF1"/>
    <w:rsid w:val="00BA68BE"/>
    <w:rsid w:val="00BC79ED"/>
    <w:rsid w:val="00BD6258"/>
    <w:rsid w:val="00BE1B91"/>
    <w:rsid w:val="00BE4D12"/>
    <w:rsid w:val="00BF020F"/>
    <w:rsid w:val="00C42E1B"/>
    <w:rsid w:val="00C52AF0"/>
    <w:rsid w:val="00C94752"/>
    <w:rsid w:val="00CF431A"/>
    <w:rsid w:val="00D121F8"/>
    <w:rsid w:val="00D332D8"/>
    <w:rsid w:val="00D43420"/>
    <w:rsid w:val="00D66AB3"/>
    <w:rsid w:val="00DD3096"/>
    <w:rsid w:val="00DD34FE"/>
    <w:rsid w:val="00E2210D"/>
    <w:rsid w:val="00E32204"/>
    <w:rsid w:val="00E36AF2"/>
    <w:rsid w:val="00E51862"/>
    <w:rsid w:val="00E62E9D"/>
    <w:rsid w:val="00EC5001"/>
    <w:rsid w:val="00ED2D6F"/>
    <w:rsid w:val="00EF0C9D"/>
    <w:rsid w:val="00EF3719"/>
    <w:rsid w:val="00F1633A"/>
    <w:rsid w:val="00F402AB"/>
    <w:rsid w:val="00F538EA"/>
    <w:rsid w:val="00F8122D"/>
    <w:rsid w:val="00F83646"/>
    <w:rsid w:val="00FA64B6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DD0805-93CE-4CAF-AF30-6D11C77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10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8"/>
      <w:ind w:left="35" w:right="234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48"/>
      <w:ind w:left="237" w:right="234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0"/>
    </w:pPr>
  </w:style>
  <w:style w:type="paragraph" w:styleId="Cabealho">
    <w:name w:val="header"/>
    <w:basedOn w:val="Normal"/>
    <w:link w:val="CabealhoChar"/>
    <w:uiPriority w:val="99"/>
    <w:unhideWhenUsed/>
    <w:rsid w:val="002C2E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ED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2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ED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2C2ED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3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PROPESP-CONVENIO</dc:creator>
  <cp:lastModifiedBy>PROPESP-CONVENIO</cp:lastModifiedBy>
  <cp:revision>16</cp:revision>
  <dcterms:created xsi:type="dcterms:W3CDTF">2025-01-09T13:24:00Z</dcterms:created>
  <dcterms:modified xsi:type="dcterms:W3CDTF">2025-01-17T14:13:00Z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2022-09-30T00:00:00Z</vt:filetime>
  </property>
</Properties>
</file>